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Bureaucracy: A Comprehensive Doctrine for State Capacity and Water Abundance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The Inflection Point of Public Infrastructure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American experiment in public infrastructure stands at a precarious threshold. For the better part of a century, the United States has coasted on the inertia of a monumental era of state-building—a period characterized by the construction of the Hoover Dam, the Catskill Aqueduct, and the electrification of the continent. These systems, and the bureaucratic institutions that manage them, have provided the substrate for unprecedented economic growth and public health.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operational paradigm that built the 20th century is fundamentally misaligned with the exigencies of the 21st. We face a convergence of destabilizing forces: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Climate Volatility:</w:t>
      </w:r>
      <w:r w:rsidDel="00000000" w:rsidR="00000000" w:rsidRPr="00000000">
        <w:rPr>
          <w:rFonts w:ascii="Google Sans Text" w:cs="Google Sans Text" w:eastAsia="Google Sans Text" w:hAnsi="Google Sans Text"/>
          <w:color w:val="1b1c1d"/>
          <w:rtl w:val="0"/>
        </w:rPr>
        <w:t xml:space="preserve"> A changing climate that defies historical hydrological models and stationarity.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Housing &amp; Expansion:</w:t>
      </w:r>
      <w:r w:rsidDel="00000000" w:rsidR="00000000" w:rsidRPr="00000000">
        <w:rPr>
          <w:rFonts w:ascii="Google Sans Text" w:cs="Google Sans Text" w:eastAsia="Google Sans Text" w:hAnsi="Google Sans Text"/>
          <w:color w:val="1b1c1d"/>
          <w:rtl w:val="0"/>
        </w:rPr>
        <w:t xml:space="preserve"> A crisis demanding rapid expansion of service to new areas.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Emerging Contaminants:</w:t>
      </w:r>
      <w:r w:rsidDel="00000000" w:rsidR="00000000" w:rsidRPr="00000000">
        <w:rPr>
          <w:rFonts w:ascii="Google Sans Text" w:cs="Google Sans Text" w:eastAsia="Google Sans Text" w:hAnsi="Google Sans Text"/>
          <w:color w:val="1b1c1d"/>
          <w:rtl w:val="0"/>
        </w:rPr>
        <w:t xml:space="preserve"> Novel threats like PFAS and microplastics requiring complex new treatment technologies.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Aging Assets:</w:t>
      </w:r>
      <w:r w:rsidDel="00000000" w:rsidR="00000000" w:rsidRPr="00000000">
        <w:rPr>
          <w:rFonts w:ascii="Google Sans Text" w:cs="Google Sans Text" w:eastAsia="Google Sans Text" w:hAnsi="Google Sans Text"/>
          <w:color w:val="1b1c1d"/>
          <w:rtl w:val="0"/>
        </w:rPr>
        <w:t xml:space="preserve"> Physical infrastructure that is reaching the end of its design life.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critically, the "soft" infrastructure—the human and institutional architecture—is eroding. The water sector is confronting a </w:t>
      </w:r>
      <w:r w:rsidDel="00000000" w:rsidR="00000000" w:rsidRPr="00000000">
        <w:rPr>
          <w:rFonts w:ascii="Google Sans Text" w:cs="Google Sans Text" w:eastAsia="Google Sans Text" w:hAnsi="Google Sans Text"/>
          <w:b w:val="1"/>
          <w:bCs w:val="1"/>
          <w:color w:val="1b1c1d"/>
          <w:rtl w:val="0"/>
        </w:rPr>
        <w:t xml:space="preserve">"Silver Tsunami"</w:t>
      </w:r>
      <w:r w:rsidDel="00000000" w:rsidR="00000000" w:rsidRPr="00000000">
        <w:rPr>
          <w:rFonts w:ascii="Google Sans Text" w:cs="Google Sans Text" w:eastAsia="Google Sans Text" w:hAnsi="Google Sans Text"/>
          <w:color w:val="1b1c1d"/>
          <w:rtl w:val="0"/>
        </w:rPr>
        <w:t xml:space="preserve"> of retirements, threatening to strip utilities of deep, tacit knowledge. Simultaneously, public trust in bureaucratic competence has fractured. The prevailing response to these challenges has often been a retreat into risk aversion or a demand for "smaller government."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doctrine argues the opposite. We do not need a smaller state or a bigger state; we need a </w:t>
      </w:r>
      <w:r w:rsidDel="00000000" w:rsidR="00000000" w:rsidRPr="00000000">
        <w:rPr>
          <w:rFonts w:ascii="Google Sans Text" w:cs="Google Sans Text" w:eastAsia="Google Sans Text" w:hAnsi="Google Sans Text"/>
          <w:b w:val="1"/>
          <w:bCs w:val="1"/>
          <w:color w:val="1b1c1d"/>
          <w:rtl w:val="0"/>
        </w:rPr>
        <w:t xml:space="preserve">more capable state</w:t>
      </w:r>
      <w:r w:rsidDel="00000000" w:rsidR="00000000" w:rsidRPr="00000000">
        <w:rPr>
          <w:rFonts w:ascii="Google Sans Text" w:cs="Google Sans Text" w:eastAsia="Google Sans Text" w:hAnsi="Google Sans Text"/>
          <w:color w:val="1b1c1d"/>
          <w:rtl w:val="0"/>
        </w:rPr>
        <w:t xml:space="preserve">. The solution to modern scarcity is not less bureaucracy, but a </w:t>
      </w:r>
      <w:r w:rsidDel="00000000" w:rsidR="00000000" w:rsidRPr="00000000">
        <w:rPr>
          <w:rFonts w:ascii="Google Sans Text" w:cs="Google Sans Text" w:eastAsia="Google Sans Text" w:hAnsi="Google Sans Text"/>
          <w:b w:val="1"/>
          <w:bCs w:val="1"/>
          <w:color w:val="1b1c1d"/>
          <w:rtl w:val="0"/>
        </w:rPr>
        <w:t xml:space="preserve">New Bureaucracy</w:t>
      </w:r>
      <w:r w:rsidDel="00000000" w:rsidR="00000000" w:rsidRPr="00000000">
        <w:rPr>
          <w:rFonts w:ascii="Google Sans Text" w:cs="Google Sans Text" w:eastAsia="Google Sans Text" w:hAnsi="Google Sans Text"/>
          <w:color w:val="1b1c1d"/>
          <w:rtl w:val="0"/>
        </w:rPr>
        <w:t xml:space="preserve">—one that is professionalized, data-literate, human-centered, and capable of delivering "Water Abundance."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Historical Context: The Progressive Era and the Legacy Trap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chart a path forward, one must understand the lineage of the current system. The administrative state that manages U.S. water and power today is a direct descendant of the Progressive Era reforms of the late 19th and early 20th centuries.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First Professionalization &amp; The Wisconsin Idea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Prior to the Progressive Era, American municipal governance was often characterized by patronage networks ("spoils systems") where jobs were distributed based on loyalty rather than competence. Reformers sought to replace this with a rational, meritocratic civil service (codified in acts like the Pendleton Act of 1883).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movement gave rise to the </w:t>
      </w:r>
      <w:r w:rsidDel="00000000" w:rsidR="00000000" w:rsidRPr="00000000">
        <w:rPr>
          <w:rFonts w:ascii="Google Sans Text" w:cs="Google Sans Text" w:eastAsia="Google Sans Text" w:hAnsi="Google Sans Text"/>
          <w:b w:val="1"/>
          <w:bCs w:val="1"/>
          <w:color w:val="1b1c1d"/>
          <w:rtl w:val="0"/>
        </w:rPr>
        <w:t xml:space="preserve">"Wisconsin Idea,"</w:t>
      </w:r>
      <w:r w:rsidDel="00000000" w:rsidR="00000000" w:rsidRPr="00000000">
        <w:rPr>
          <w:rFonts w:ascii="Google Sans Text" w:cs="Google Sans Text" w:eastAsia="Google Sans Text" w:hAnsi="Google Sans Text"/>
          <w:color w:val="1b1c1d"/>
          <w:rtl w:val="0"/>
        </w:rPr>
        <w:t xml:space="preserve"> a philosophy that university research and expertise should directly inform policy to improve society. It was a collaboration between universities, government, and labor to treat public work as a profession worthy of rigorous expertise. This era institutionalized the disciplines of civil engineering and public health, creating a state capable of executing "impossible" public works.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are not blaming this past; we acknowledge that its systems were brilliant solutions for a specific set of technological and climatic boundary conditions.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Competence Trap: Divergence of Context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Progressive Era model created a form of "competence trap." The infrastructure was so robust that it allowed society to take it for granted. For decades, the bureaucracy ran on autopilot. However, the operational landscape has shifted dramatically while the organizational structures have remained static.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Context Shift: 1920s vs. 2020s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Progressive Era Context (1920s)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Modern Context (2020s)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Climate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 predictable hydrology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Volatile, extreme weather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Analog, mechanical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interconnected, data-rich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Workforce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Growing, young labor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Aging workforce, high retirement 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Digital/Service economy, housing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sanitation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contaminants (PFAS), environmental flows</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Today, we attempt to solve 21st-century problems with 20th-century organizational charts and 19th-century legal frameworks. The mandate of the New Bureaucracy is to professionalize the service </w:t>
      </w:r>
      <w:r w:rsidDel="00000000" w:rsidR="00000000" w:rsidRPr="00000000">
        <w:rPr>
          <w:rFonts w:ascii="Google Sans Text" w:cs="Google Sans Text" w:eastAsia="Google Sans Text" w:hAnsi="Google Sans Text"/>
          <w:i w:val="1"/>
          <w:iCs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—updating the methods while respecting the past.</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Core Concepts: Defining the Terms of Engagement</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Water Abundance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doctrine, "Water Abundance" is a specific technical term, not a vague aspiration. It does not imply infinite physical volume, but rather a state of </w:t>
      </w:r>
      <w:r w:rsidDel="00000000" w:rsidR="00000000" w:rsidRPr="00000000">
        <w:rPr>
          <w:rFonts w:ascii="Google Sans Text" w:cs="Google Sans Text" w:eastAsia="Google Sans Text" w:hAnsi="Google Sans Text"/>
          <w:b w:val="1"/>
          <w:bCs w:val="1"/>
          <w:color w:val="1b1c1d"/>
          <w:rtl w:val="0"/>
        </w:rPr>
        <w:t xml:space="preserve">resilient sufficiency</w:t>
      </w:r>
      <w:r w:rsidDel="00000000" w:rsidR="00000000" w:rsidRPr="00000000">
        <w:rPr>
          <w:rFonts w:ascii="Google Sans Text" w:cs="Google Sans Text" w:eastAsia="Google Sans Text" w:hAnsi="Google Sans Text"/>
          <w:color w:val="1b1c1d"/>
          <w:rtl w:val="0"/>
        </w:rPr>
        <w:t xml:space="preserve">. It is the ability to provide safe, reliable, affordable water to support housing, industry, agriculture, and ecosystems simultaneously, without forcing a zero-sum choice between them.</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Governance over Geology:</w:t>
      </w:r>
      <w:r w:rsidDel="00000000" w:rsidR="00000000" w:rsidRPr="00000000">
        <w:rPr>
          <w:rFonts w:ascii="Google Sans Text" w:cs="Google Sans Text" w:eastAsia="Google Sans Text" w:hAnsi="Google Sans Text"/>
          <w:color w:val="1b1c1d"/>
          <w:rtl w:val="0"/>
        </w:rPr>
        <w:t xml:space="preserve"> Abundance is often an issue of management rather than molecules. In many regions, water is physically present but locked behind archaic allocation systems or lack of storage.</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Mindset Shift:</w:t>
      </w:r>
      <w:r w:rsidDel="00000000" w:rsidR="00000000" w:rsidRPr="00000000">
        <w:rPr>
          <w:rFonts w:ascii="Google Sans Text" w:cs="Google Sans Text" w:eastAsia="Google Sans Text" w:hAnsi="Google Sans Text"/>
          <w:color w:val="1b1c1d"/>
          <w:rtl w:val="0"/>
        </w:rPr>
        <w:t xml:space="preserve"> Moving from a scarcity mindset (dividing a shrinking pie) to an abundance mindset (expanding the pie through reuse, efficiency, and smarter allocation).</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State Capacity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State capacity is the independent variable that determines whether abundance can be delivered. It is the </w:t>
      </w:r>
      <w:r w:rsidDel="00000000" w:rsidR="00000000" w:rsidRPr="00000000">
        <w:rPr>
          <w:rFonts w:ascii="Google Sans Text" w:cs="Google Sans Text" w:eastAsia="Google Sans Text" w:hAnsi="Google Sans Text"/>
          <w:b w:val="1"/>
          <w:bCs w:val="1"/>
          <w:color w:val="1b1c1d"/>
          <w:rtl w:val="0"/>
        </w:rPr>
        <w:t xml:space="preserve">ability of public institutions to actually deliver on what is promised</w:t>
      </w:r>
      <w:r w:rsidDel="00000000" w:rsidR="00000000" w:rsidRPr="00000000">
        <w:rPr>
          <w:rFonts w:ascii="Google Sans Text" w:cs="Google Sans Text" w:eastAsia="Google Sans Text" w:hAnsi="Google Sans Text"/>
          <w:color w:val="1b1c1d"/>
          <w:rtl w:val="0"/>
        </w:rPr>
        <w:t xml:space="preserve">. It comprises four distinct pillars:</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The workforce's size, skills, readiness, and morale.</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Institutions:</w:t>
      </w:r>
      <w:r w:rsidDel="00000000" w:rsidR="00000000" w:rsidRPr="00000000">
        <w:rPr>
          <w:rFonts w:ascii="Google Sans Text" w:cs="Google Sans Text" w:eastAsia="Google Sans Text" w:hAnsi="Google Sans Text"/>
          <w:color w:val="1b1c1d"/>
          <w:rtl w:val="0"/>
        </w:rPr>
        <w:t xml:space="preserve"> The rules, processes, organizational structures, and norms.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Tools:</w:t>
      </w:r>
      <w:r w:rsidDel="00000000" w:rsidR="00000000" w:rsidRPr="00000000">
        <w:rPr>
          <w:rFonts w:ascii="Google Sans Text" w:cs="Google Sans Text" w:eastAsia="Google Sans Text" w:hAnsi="Google Sans Text"/>
          <w:color w:val="1b1c1d"/>
          <w:rtl w:val="0"/>
        </w:rPr>
        <w:t xml:space="preserve"> Data systems, technology, and physical/digital infrastructure.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default orientation toward problem-solving versus risk avoidance.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Path Dependency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Path dependency describes how decisions made in the past constrain future choices. In water, this manifests in three forms: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Legal Lock-in:</w:t>
      </w:r>
      <w:r w:rsidDel="00000000" w:rsidR="00000000" w:rsidRPr="00000000">
        <w:rPr>
          <w:rFonts w:ascii="Google Sans Text" w:cs="Google Sans Text" w:eastAsia="Google Sans Text" w:hAnsi="Google Sans Text"/>
          <w:color w:val="1b1c1d"/>
          <w:rtl w:val="0"/>
        </w:rPr>
        <w:t xml:space="preserve"> Water rights systems (e.g., "first in time, first in right") designed for the Gold Rush create a "zombie geography" where allocations track 19th-century claims rather than modern needs.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Physical Lock-in:</w:t>
      </w:r>
      <w:r w:rsidDel="00000000" w:rsidR="00000000" w:rsidRPr="00000000">
        <w:rPr>
          <w:rFonts w:ascii="Google Sans Text" w:cs="Google Sans Text" w:eastAsia="Google Sans Text" w:hAnsi="Google Sans Text"/>
          <w:color w:val="1b1c1d"/>
          <w:rtl w:val="0"/>
        </w:rPr>
        <w:t xml:space="preserve"> Cities and farms are built around existing canals; moving them is cost-prohibitive.</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Procedural Lock-in:</w:t>
      </w:r>
      <w:r w:rsidDel="00000000" w:rsidR="00000000" w:rsidRPr="00000000">
        <w:rPr>
          <w:rFonts w:ascii="Google Sans Text" w:cs="Google Sans Text" w:eastAsia="Google Sans Text" w:hAnsi="Google Sans Text"/>
          <w:color w:val="1b1c1d"/>
          <w:rtl w:val="0"/>
        </w:rPr>
        <w:t xml:space="preserve"> Agencies accumulate layers of rules over decades. A permitting process that once took three steps now takes thirty, not by design, but by accretion.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Bureaucracy requires "retraining our eyes" to see these dependencies not as immutable laws, but as historical choices that can be updated.</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Twin Systems Doctrine (Physical + Digital)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Bureaucracy posits that the next generation of infrastructure is </w:t>
      </w:r>
      <w:r w:rsidDel="00000000" w:rsidR="00000000" w:rsidRPr="00000000">
        <w:rPr>
          <w:rFonts w:ascii="Google Sans Text" w:cs="Google Sans Text" w:eastAsia="Google Sans Text" w:hAnsi="Google Sans Text"/>
          <w:b w:val="1"/>
          <w:bCs w:val="1"/>
          <w:color w:val="1b1c1d"/>
          <w:rtl w:val="0"/>
        </w:rPr>
        <w:t xml:space="preserve">Physical + Digital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Physical Layer:</w:t>
      </w:r>
      <w:r w:rsidDel="00000000" w:rsidR="00000000" w:rsidRPr="00000000">
        <w:rPr>
          <w:rFonts w:ascii="Google Sans Text" w:cs="Google Sans Text" w:eastAsia="Google Sans Text" w:hAnsi="Google Sans Text"/>
          <w:color w:val="1b1c1d"/>
          <w:rtl w:val="0"/>
        </w:rPr>
        <w:t xml:space="preserve"> The hardware (reservoirs, pipelines, pumps).</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Digital Layer:</w:t>
      </w:r>
      <w:r w:rsidDel="00000000" w:rsidR="00000000" w:rsidRPr="00000000">
        <w:rPr>
          <w:rFonts w:ascii="Google Sans Text" w:cs="Google Sans Text" w:eastAsia="Google Sans Text" w:hAnsi="Google Sans Text"/>
          <w:color w:val="1b1c1d"/>
          <w:rtl w:val="0"/>
        </w:rPr>
        <w:t xml:space="preserve"> The "Digital Twin" (SCADA, telemetry, sensor networks, modeling software).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Without the digital layer, operators fly blind. With it, they can model scenarios ("What if we get a 5-year drought?") and optimize flows in real-time.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The Workforce as Operating System (OS)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physical infrastructure is the hardware and digital systems are the code, the </w:t>
      </w:r>
      <w:r w:rsidDel="00000000" w:rsidR="00000000" w:rsidRPr="00000000">
        <w:rPr>
          <w:rFonts w:ascii="Google Sans Text" w:cs="Google Sans Text" w:eastAsia="Google Sans Text" w:hAnsi="Google Sans Text"/>
          <w:b w:val="1"/>
          <w:bCs w:val="1"/>
          <w:color w:val="1b1c1d"/>
          <w:rtl w:val="0"/>
        </w:rPr>
        <w:t xml:space="preserve">Workforce is the Operating System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Human + AI:</w:t>
      </w:r>
      <w:r w:rsidDel="00000000" w:rsidR="00000000" w:rsidRPr="00000000">
        <w:rPr>
          <w:rFonts w:ascii="Google Sans Text" w:cs="Google Sans Text" w:eastAsia="Google Sans Text" w:hAnsi="Google Sans Text"/>
          <w:color w:val="1b1c1d"/>
          <w:rtl w:val="0"/>
        </w:rPr>
        <w:t xml:space="preserve"> There is a dangerous technocratic fantasy that AI will replace the workforce. In reality, AI can automate </w:t>
      </w:r>
      <w:r w:rsidDel="00000000" w:rsidR="00000000" w:rsidRPr="00000000">
        <w:rPr>
          <w:rFonts w:ascii="Google Sans Text" w:cs="Google Sans Text" w:eastAsia="Google Sans Text" w:hAnsi="Google Sans Text"/>
          <w:i w:val="1"/>
          <w:iCs w:val="1"/>
          <w:color w:val="1b1c1d"/>
          <w:rtl w:val="0"/>
        </w:rPr>
        <w:t xml:space="preserve">procedures</w:t>
      </w:r>
      <w:r w:rsidDel="00000000" w:rsidR="00000000" w:rsidRPr="00000000">
        <w:rPr>
          <w:rFonts w:ascii="Google Sans Text" w:cs="Google Sans Text" w:eastAsia="Google Sans Text" w:hAnsi="Google Sans Text"/>
          <w:color w:val="1b1c1d"/>
          <w:rtl w:val="0"/>
        </w:rPr>
        <w:t xml:space="preserve"> (including inefficient ones), but only humans can </w:t>
      </w:r>
      <w:r w:rsidDel="00000000" w:rsidR="00000000" w:rsidRPr="00000000">
        <w:rPr>
          <w:rFonts w:ascii="Google Sans Text" w:cs="Google Sans Text" w:eastAsia="Google Sans Text" w:hAnsi="Google Sans Text"/>
          <w:i w:val="1"/>
          <w:iCs w:val="1"/>
          <w:color w:val="1b1c1d"/>
          <w:rtl w:val="0"/>
        </w:rPr>
        <w:t xml:space="preserve">redesign</w:t>
      </w:r>
      <w:r w:rsidDel="00000000" w:rsidR="00000000" w:rsidRPr="00000000">
        <w:rPr>
          <w:rFonts w:ascii="Google Sans Text" w:cs="Google Sans Text" w:eastAsia="Google Sans Text" w:hAnsi="Google Sans Text"/>
          <w:color w:val="1b1c1d"/>
          <w:rtl w:val="0"/>
        </w:rPr>
        <w:t xml:space="preserve"> procedures. The New Bureaucracy empowers the </w:t>
      </w:r>
      <w:r w:rsidDel="00000000" w:rsidR="00000000" w:rsidRPr="00000000">
        <w:rPr>
          <w:rFonts w:ascii="Google Sans Text" w:cs="Google Sans Text" w:eastAsia="Google Sans Text" w:hAnsi="Google Sans Text"/>
          <w:b w:val="1"/>
          <w:bCs w:val="1"/>
          <w:color w:val="1b1c1d"/>
          <w:rtl w:val="0"/>
        </w:rPr>
        <w:t xml:space="preserve">Human in the Loop</w:t>
      </w:r>
      <w:r w:rsidDel="00000000" w:rsidR="00000000" w:rsidRPr="00000000">
        <w:rPr>
          <w:rFonts w:ascii="Google Sans Text" w:cs="Google Sans Text" w:eastAsia="Google Sans Text" w:hAnsi="Google Sans Text"/>
          <w:color w:val="1b1c1d"/>
          <w:rtl w:val="0"/>
        </w:rPr>
        <w:t xml:space="preserve">—skilled professionals using AI to handle rote tasks while they focus on judgment and design. "Abundance only spends if both sides of the coin—the technical and the human—are present."</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Three Pillars of Reform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To build the necessary state capacity, we propose three pillars of reform: </w:t>
      </w:r>
      <w:r w:rsidDel="00000000" w:rsidR="00000000" w:rsidRPr="00000000">
        <w:rPr>
          <w:rFonts w:ascii="Google Sans Text" w:cs="Google Sans Text" w:eastAsia="Google Sans Text" w:hAnsi="Google Sans Text"/>
          <w:b w:val="1"/>
          <w:bCs w:val="1"/>
          <w:color w:val="1b1c1d"/>
          <w:rtl w:val="0"/>
        </w:rPr>
        <w:t xml:space="preserve">Re-Professionalize, Re-Equip, and Re-Humanize.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1: Re-Professionalize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must elevate the status of the public water workforce, treating it as a high-skill profession rather than a commodity labor force.</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Career Ladders:</w:t>
      </w:r>
      <w:r w:rsidDel="00000000" w:rsidR="00000000" w:rsidRPr="00000000">
        <w:rPr>
          <w:rFonts w:ascii="Google Sans Text" w:cs="Google Sans Text" w:eastAsia="Google Sans Text" w:hAnsi="Google Sans Text"/>
          <w:color w:val="1b1c1d"/>
          <w:rtl w:val="0"/>
        </w:rPr>
        <w:t xml:space="preserve"> Establish clear pathways for advancement in technical roles. An expert operator should be able to advance in pay and status without being forced into management.</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Modern Certifications:</w:t>
      </w:r>
      <w:r w:rsidDel="00000000" w:rsidR="00000000" w:rsidRPr="00000000">
        <w:rPr>
          <w:rFonts w:ascii="Google Sans Text" w:cs="Google Sans Text" w:eastAsia="Google Sans Text" w:hAnsi="Google Sans Text"/>
          <w:color w:val="1b1c1d"/>
          <w:rtl w:val="0"/>
        </w:rPr>
        <w:t xml:space="preserve"> Develop new credentials (e.g., "Digital Water Operator") that validate skills in SCADA, GIS, and data analysis alongside traditional mechanical skills.</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Respect for Expertise:</w:t>
      </w:r>
      <w:r w:rsidDel="00000000" w:rsidR="00000000" w:rsidRPr="00000000">
        <w:rPr>
          <w:rFonts w:ascii="Google Sans Text" w:cs="Google Sans Text" w:eastAsia="Google Sans Text" w:hAnsi="Google Sans Text"/>
          <w:color w:val="1b1c1d"/>
          <w:rtl w:val="0"/>
        </w:rPr>
        <w:t xml:space="preserve"> Involve frontline operators in decision-making. They possess the "ground truth" that engineers and planners often lack.</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2: Re-Equip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Tools are useless if people aren't trained to use them. We must provide the workforce with modern "hard" and "soft" equipment.</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Digital Tooling:</w:t>
      </w:r>
      <w:r w:rsidDel="00000000" w:rsidR="00000000" w:rsidRPr="00000000">
        <w:rPr>
          <w:rFonts w:ascii="Google Sans Text" w:cs="Google Sans Text" w:eastAsia="Google Sans Text" w:hAnsi="Google Sans Text"/>
          <w:color w:val="1b1c1d"/>
          <w:rtl w:val="0"/>
        </w:rPr>
        <w:t xml:space="preserve"> Invest in mobile apps for field crews, modern GIS systems, and predictive maintenance software.</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Continuous Training:</w:t>
      </w:r>
      <w:r w:rsidDel="00000000" w:rsidR="00000000" w:rsidRPr="00000000">
        <w:rPr>
          <w:rFonts w:ascii="Google Sans Text" w:cs="Google Sans Text" w:eastAsia="Google Sans Text" w:hAnsi="Google Sans Text"/>
          <w:color w:val="1b1c1d"/>
          <w:rtl w:val="0"/>
        </w:rPr>
        <w:t xml:space="preserve"> Shift from "one-and-done" onboarding to institutionalized, continuous learning. Allocate paid time for staff to master new technologies.</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Time for Improvement:</w:t>
      </w:r>
      <w:r w:rsidDel="00000000" w:rsidR="00000000" w:rsidRPr="00000000">
        <w:rPr>
          <w:rFonts w:ascii="Google Sans Text" w:cs="Google Sans Text" w:eastAsia="Google Sans Text" w:hAnsi="Google Sans Text"/>
          <w:color w:val="1b1c1d"/>
          <w:rtl w:val="0"/>
        </w:rPr>
        <w:t xml:space="preserve"> Create slack in the schedule for "optimization time"—allowing teams to step back from the daily grind to fix processes.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Pillar 3: Re-Humanize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must dismantle the "cog in the machine" culture that leads to burnout and disengagement.</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Psychological Safety:</w:t>
      </w:r>
      <w:r w:rsidDel="00000000" w:rsidR="00000000" w:rsidRPr="00000000">
        <w:rPr>
          <w:rFonts w:ascii="Google Sans Text" w:cs="Google Sans Text" w:eastAsia="Google Sans Text" w:hAnsi="Google Sans Text"/>
          <w:color w:val="1b1c1d"/>
          <w:rtl w:val="0"/>
        </w:rPr>
        <w:t xml:space="preserve"> Create an environment where staff can report problems or suggest improvements without fear of blame.</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 to Mission:</w:t>
      </w:r>
      <w:r w:rsidDel="00000000" w:rsidR="00000000" w:rsidRPr="00000000">
        <w:rPr>
          <w:rFonts w:ascii="Google Sans Text" w:cs="Google Sans Text" w:eastAsia="Google Sans Text" w:hAnsi="Google Sans Text"/>
          <w:color w:val="1b1c1d"/>
          <w:rtl w:val="0"/>
        </w:rPr>
        <w:t xml:space="preserve"> Constantly reinforce the narrative that water operators are guardians of public health.</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Leadership as Enablers:</w:t>
      </w:r>
      <w:r w:rsidDel="00000000" w:rsidR="00000000" w:rsidRPr="00000000">
        <w:rPr>
          <w:rFonts w:ascii="Google Sans Text" w:cs="Google Sans Text" w:eastAsia="Google Sans Text" w:hAnsi="Google Sans Text"/>
          <w:color w:val="1b1c1d"/>
          <w:rtl w:val="0"/>
        </w:rPr>
        <w:t xml:space="preserve"> Leaders must shift from "enforcing rules" to "removing friction."</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Strategic Implementation: The Farm System and Workforce Design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"Silver Tsunami" is an existential risk, but also a strategic opportunity to redesign the workforce structure.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From Quantity to Quality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Fiscal realities often prevent simple headcount growth. Therefore, the strategy must pivot from </w:t>
      </w:r>
      <w:r w:rsidDel="00000000" w:rsidR="00000000" w:rsidRPr="00000000">
        <w:rPr>
          <w:rFonts w:ascii="Google Sans Text" w:cs="Google Sans Text" w:eastAsia="Google Sans Text" w:hAnsi="Google Sans Text"/>
          <w:b w:val="1"/>
          <w:bCs w:val="1"/>
          <w:color w:val="1b1c1d"/>
          <w:rtl w:val="0"/>
        </w:rPr>
        <w:t xml:space="preserve">Quantity to Quality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Pivot:</w:t>
      </w:r>
      <w:r w:rsidDel="00000000" w:rsidR="00000000" w:rsidRPr="00000000">
        <w:rPr>
          <w:rFonts w:ascii="Google Sans Text" w:cs="Google Sans Text" w:eastAsia="Google Sans Text" w:hAnsi="Google Sans Text"/>
          <w:color w:val="1b1c1d"/>
          <w:rtl w:val="0"/>
        </w:rPr>
        <w:t xml:space="preserve"> Instead of automatically backfilling every retirement with an identical role, assess the actual need.</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Reinvestment:</w:t>
      </w:r>
      <w:r w:rsidDel="00000000" w:rsidR="00000000" w:rsidRPr="00000000">
        <w:rPr>
          <w:rFonts w:ascii="Google Sans Text" w:cs="Google Sans Text" w:eastAsia="Google Sans Text" w:hAnsi="Google Sans Text"/>
          <w:color w:val="1b1c1d"/>
          <w:rtl w:val="0"/>
        </w:rPr>
        <w:t xml:space="preserve"> Use salary savings from attrition to fund fewer, higher-paid, higher-skill roles.</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Outcome:</w:t>
      </w:r>
      <w:r w:rsidDel="00000000" w:rsidR="00000000" w:rsidRPr="00000000">
        <w:rPr>
          <w:rFonts w:ascii="Google Sans Text" w:cs="Google Sans Text" w:eastAsia="Google Sans Text" w:hAnsi="Google Sans Text"/>
          <w:color w:val="1b1c1d"/>
          <w:rtl w:val="0"/>
        </w:rPr>
        <w:t xml:space="preserve"> A "virtuous cycle" where staff are better paid, better equipped, and hold higher professional status. This frames bureaucratic reform as fiscal responsibility—"sharpening" the bureaucracy rather than bloating it.</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Farm System Model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Utilities must adopt a "Farm System" approach, cultivating talent years in advance.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New Bureaucracy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Rookie League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Interns, trainees, entry-level helpers.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Apprenticeships aligned with licensure; partnerships with community colleges to create a pipeline for "digital trades."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AA / AAA League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Junior operators, early career techs.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Gaining "at-bat" experience; crossing the gap between theory and practice; exposure to digital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Big League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licensed operators, senior supervisors.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of the "Twin Systems"; capable of overriding automation; mentors to the farm system.</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explicitly connects to the education system, requiring community colleges to dismantle the wall between "shop class" and "computer lab."</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Cultural Reformation: The Engine of Change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changes fail without cultural reformation. We must move from a culture of "Compliance" to a culture of "Service."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Helper Glasses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Leadership must adopt the mindset of wearing </w:t>
      </w:r>
      <w:r w:rsidDel="00000000" w:rsidR="00000000" w:rsidRPr="00000000">
        <w:rPr>
          <w:rFonts w:ascii="Google Sans Text" w:cs="Google Sans Text" w:eastAsia="Google Sans Text" w:hAnsi="Google Sans Text"/>
          <w:b w:val="1"/>
          <w:bCs w:val="1"/>
          <w:color w:val="1b1c1d"/>
          <w:rtl w:val="0"/>
        </w:rPr>
        <w:t xml:space="preserve">"Helper Glasses."</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Concept:</w:t>
      </w:r>
      <w:r w:rsidDel="00000000" w:rsidR="00000000" w:rsidRPr="00000000">
        <w:rPr>
          <w:rFonts w:ascii="Google Sans Text" w:cs="Google Sans Text" w:eastAsia="Google Sans Text" w:hAnsi="Google Sans Text"/>
          <w:color w:val="1b1c1d"/>
          <w:rtl w:val="0"/>
        </w:rPr>
        <w:t xml:space="preserve"> Actively look for the small, bureaucratic hurdles (pinch points) that frustrate staff.</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Action:</w:t>
      </w:r>
      <w:r w:rsidDel="00000000" w:rsidR="00000000" w:rsidRPr="00000000">
        <w:rPr>
          <w:rFonts w:ascii="Google Sans Text" w:cs="Google Sans Text" w:eastAsia="Google Sans Text" w:hAnsi="Google Sans Text"/>
          <w:color w:val="1b1c1d"/>
          <w:rtl w:val="0"/>
        </w:rPr>
        <w:t xml:space="preserve"> Ask, "Where are good people wasting time?" and ruthlessly remove those obstacles.</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Impact:</w:t>
      </w:r>
      <w:r w:rsidDel="00000000" w:rsidR="00000000" w:rsidRPr="00000000">
        <w:rPr>
          <w:rFonts w:ascii="Google Sans Text" w:cs="Google Sans Text" w:eastAsia="Google Sans Text" w:hAnsi="Google Sans Text"/>
          <w:color w:val="1b1c1d"/>
          <w:rtl w:val="0"/>
        </w:rPr>
        <w:t xml:space="preserve"> This transforms the manager from an enforcer to a facilitator, signaling to staff that the institution is on their side.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State Capacity Flywheel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Big transformations start with </w:t>
      </w:r>
      <w:r w:rsidDel="00000000" w:rsidR="00000000" w:rsidRPr="00000000">
        <w:rPr>
          <w:rFonts w:ascii="Google Sans Text" w:cs="Google Sans Text" w:eastAsia="Google Sans Text" w:hAnsi="Google Sans Text"/>
          <w:b w:val="1"/>
          <w:bCs w:val="1"/>
          <w:color w:val="1b1c1d"/>
          <w:rtl w:val="0"/>
        </w:rPr>
        <w:t xml:space="preserve">Authentic Small Wins</w:t>
      </w:r>
      <w:r w:rsidDel="00000000" w:rsidR="00000000" w:rsidRPr="00000000">
        <w:rPr>
          <w:rFonts w:ascii="Google Sans Text" w:cs="Google Sans Text" w:eastAsia="Google Sans Text" w:hAnsi="Google Sans Text"/>
          <w:color w:val="1b1c1d"/>
          <w:rtl w:val="0"/>
        </w:rPr>
        <w:t xml:space="preserve"> that generate a positive signal.</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Identify a Pinch Point:</w:t>
      </w:r>
      <w:r w:rsidDel="00000000" w:rsidR="00000000" w:rsidRPr="00000000">
        <w:rPr>
          <w:rFonts w:ascii="Google Sans Text" w:cs="Google Sans Text" w:eastAsia="Google Sans Text" w:hAnsi="Google Sans Text"/>
          <w:color w:val="1b1c1d"/>
          <w:rtl w:val="0"/>
        </w:rPr>
        <w:t xml:space="preserve"> Find a specific bottleneck (e.g., one overloaded permit reviewer).</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Apply a Small Change:</w:t>
      </w:r>
      <w:r w:rsidDel="00000000" w:rsidR="00000000" w:rsidRPr="00000000">
        <w:rPr>
          <w:rFonts w:ascii="Google Sans Text" w:cs="Google Sans Text" w:eastAsia="Google Sans Text" w:hAnsi="Google Sans Text"/>
          <w:color w:val="1b1c1d"/>
          <w:rtl w:val="0"/>
        </w:rPr>
        <w:t xml:space="preserve"> Hire one assistant, digitize one form, or streamline one approval step.</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Unlock Throughput:</w:t>
      </w:r>
      <w:r w:rsidDel="00000000" w:rsidR="00000000" w:rsidRPr="00000000">
        <w:rPr>
          <w:rFonts w:ascii="Google Sans Text" w:cs="Google Sans Text" w:eastAsia="Google Sans Text" w:hAnsi="Google Sans Text"/>
          <w:color w:val="1b1c1d"/>
          <w:rtl w:val="0"/>
        </w:rPr>
        <w:t xml:space="preserve"> Watch the backlog clear and performance improve.</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Broadcast the Signal:</w:t>
      </w:r>
      <w:r w:rsidDel="00000000" w:rsidR="00000000" w:rsidRPr="00000000">
        <w:rPr>
          <w:rFonts w:ascii="Google Sans Text" w:cs="Google Sans Text" w:eastAsia="Google Sans Text" w:hAnsi="Google Sans Text"/>
          <w:color w:val="1b1c1d"/>
          <w:rtl w:val="0"/>
        </w:rPr>
        <w:t xml:space="preserve"> Tell the story of this win internally and externally to build confidence.</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Build Trust &amp; Mandate:</w:t>
      </w:r>
      <w:r w:rsidDel="00000000" w:rsidR="00000000" w:rsidRPr="00000000">
        <w:rPr>
          <w:rFonts w:ascii="Google Sans Text" w:cs="Google Sans Text" w:eastAsia="Google Sans Text" w:hAnsi="Google Sans Text"/>
          <w:color w:val="1b1c1d"/>
          <w:rtl w:val="0"/>
        </w:rPr>
        <w:t xml:space="preserve"> Use the credibility from the win to tackle a slightly bigger problem.</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Repeat.</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Continuous Improvement (Kaizen)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Adopt a mindset of continuous improvement. There is no "final state" of perfection. We must constantly scan for things to tweak, learn from, and improve, while respecting the past efforts that built the current system.</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The Conservative Case for Innovation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survive political scrutiny, we must reframe innovation not as radicalism, but as conservatism.</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Radicalism:</w:t>
      </w:r>
      <w:r w:rsidDel="00000000" w:rsidR="00000000" w:rsidRPr="00000000">
        <w:rPr>
          <w:rFonts w:ascii="Google Sans Text" w:cs="Google Sans Text" w:eastAsia="Google Sans Text" w:hAnsi="Google Sans Text"/>
          <w:color w:val="1b1c1d"/>
          <w:rtl w:val="0"/>
        </w:rPr>
        <w:t xml:space="preserve"> Doing nothing. Given the changing climate and aging assets, maintaining the status quo guarantees failure and crisis.</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Conservatism:</w:t>
      </w:r>
      <w:r w:rsidDel="00000000" w:rsidR="00000000" w:rsidRPr="00000000">
        <w:rPr>
          <w:rFonts w:ascii="Google Sans Text" w:cs="Google Sans Text" w:eastAsia="Google Sans Text" w:hAnsi="Google Sans Text"/>
          <w:color w:val="1b1c1d"/>
          <w:rtl w:val="0"/>
        </w:rPr>
        <w:t xml:space="preserve"> Metered, rational innovation. Making small, careful changes and upgrading systems is the only way to </w:t>
      </w:r>
      <w:r w:rsidDel="00000000" w:rsidR="00000000" w:rsidRPr="00000000">
        <w:rPr>
          <w:rFonts w:ascii="Google Sans Text" w:cs="Google Sans Text" w:eastAsia="Google Sans Text" w:hAnsi="Google Sans Text"/>
          <w:b w:val="1"/>
          <w:bCs w:val="1"/>
          <w:color w:val="1b1c1d"/>
          <w:rtl w:val="0"/>
        </w:rPr>
        <w:t xml:space="preserve">conserve</w:t>
      </w:r>
      <w:r w:rsidDel="00000000" w:rsidR="00000000" w:rsidRPr="00000000">
        <w:rPr>
          <w:rFonts w:ascii="Google Sans Text" w:cs="Google Sans Text" w:eastAsia="Google Sans Text" w:hAnsi="Google Sans Text"/>
          <w:color w:val="1b1c1d"/>
          <w:rtl w:val="0"/>
        </w:rPr>
        <w:t xml:space="preserve"> the function of the infrastructure for the next generation.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reframing shields the project from ideological attacks. It positions investment in digital tools and workforce training as </w:t>
      </w:r>
      <w:r w:rsidDel="00000000" w:rsidR="00000000" w:rsidRPr="00000000">
        <w:rPr>
          <w:rFonts w:ascii="Google Sans Text" w:cs="Google Sans Text" w:eastAsia="Google Sans Text" w:hAnsi="Google Sans Text"/>
          <w:b w:val="1"/>
          <w:bCs w:val="1"/>
          <w:color w:val="1b1c1d"/>
          <w:rtl w:val="0"/>
        </w:rPr>
        <w:t xml:space="preserve">prudent stewardship</w:t>
      </w:r>
      <w:r w:rsidDel="00000000" w:rsidR="00000000" w:rsidRPr="00000000">
        <w:rPr>
          <w:rFonts w:ascii="Google Sans Text" w:cs="Google Sans Text" w:eastAsia="Google Sans Text" w:hAnsi="Google Sans Text"/>
          <w:color w:val="1b1c1d"/>
          <w:rtl w:val="0"/>
        </w:rPr>
        <w:t xml:space="preserve"> rather than "big government" expansion.</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Comparative Analysis: Global Models</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Australia (Market Transparency):</w:t>
      </w:r>
      <w:r w:rsidDel="00000000" w:rsidR="00000000" w:rsidRPr="00000000">
        <w:rPr>
          <w:rFonts w:ascii="Google Sans Text" w:cs="Google Sans Text" w:eastAsia="Google Sans Text" w:hAnsi="Google Sans Text"/>
          <w:color w:val="1b1c1d"/>
          <w:rtl w:val="0"/>
        </w:rPr>
        <w:t xml:space="preserve"> Australia "unbundled" water rights from land titles, creating a liquid market for water. This required </w:t>
      </w:r>
      <w:r w:rsidDel="00000000" w:rsidR="00000000" w:rsidRPr="00000000">
        <w:rPr>
          <w:rFonts w:ascii="Google Sans Text" w:cs="Google Sans Text" w:eastAsia="Google Sans Text" w:hAnsi="Google Sans Text"/>
          <w:i w:val="1"/>
          <w:iCs w:val="1"/>
          <w:color w:val="1b1c1d"/>
          <w:rtl w:val="0"/>
        </w:rPr>
        <w:t xml:space="preserve">massive</w:t>
      </w:r>
      <w:r w:rsidDel="00000000" w:rsidR="00000000" w:rsidRPr="00000000">
        <w:rPr>
          <w:rFonts w:ascii="Google Sans Text" w:cs="Google Sans Text" w:eastAsia="Google Sans Text" w:hAnsi="Google Sans Text"/>
          <w:color w:val="1b1c1d"/>
          <w:rtl w:val="0"/>
        </w:rPr>
        <w:t xml:space="preserve"> state capacity to monitor and enforce trades (a "digital twin" of the basin). It proves that markets require </w:t>
      </w:r>
      <w:r w:rsidDel="00000000" w:rsidR="00000000" w:rsidRPr="00000000">
        <w:rPr>
          <w:rFonts w:ascii="Google Sans Text" w:cs="Google Sans Text" w:eastAsia="Google Sans Text" w:hAnsi="Google Sans Text"/>
          <w:i w:val="1"/>
          <w:iCs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 bureaucracy, not less.</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Singapore (Technocratic Prestige):</w:t>
      </w:r>
      <w:r w:rsidDel="00000000" w:rsidR="00000000" w:rsidRPr="00000000">
        <w:rPr>
          <w:rFonts w:ascii="Google Sans Text" w:cs="Google Sans Text" w:eastAsia="Google Sans Text" w:hAnsi="Google Sans Text"/>
          <w:color w:val="1b1c1d"/>
          <w:rtl w:val="0"/>
        </w:rPr>
        <w:t xml:space="preserve"> Singapore turned water management into a source of national pride. By branding wastewater as a high-tech product ("NEWater") and maintaining impeccable standards, they achieved abundance despite having almost no natural aquifers.</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US Power Markets (ISOs):</w:t>
      </w:r>
      <w:r w:rsidDel="00000000" w:rsidR="00000000" w:rsidRPr="00000000">
        <w:rPr>
          <w:rFonts w:ascii="Google Sans Text" w:cs="Google Sans Text" w:eastAsia="Google Sans Text" w:hAnsi="Google Sans Text"/>
          <w:color w:val="1b1c1d"/>
          <w:rtl w:val="0"/>
        </w:rPr>
        <w:t xml:space="preserve"> The US electricity sector manages power with real-time digital twins and spot markets. The New Bureaucracy envisions water utilities moving toward this level of sophistication—managing water flows with the precision of electrons.</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Narrative and Memetics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align the organization and win the war of ideas, we must use "Memes" as narrative infrastructure to compress and transmit complex concepts.</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"You can't drink a ribbon cutting."</w:t>
      </w:r>
      <w:r w:rsidDel="00000000" w:rsidR="00000000" w:rsidRPr="00000000">
        <w:rPr>
          <w:rFonts w:ascii="Google Sans Text" w:cs="Google Sans Text" w:eastAsia="Google Sans Text" w:hAnsi="Google Sans Text"/>
          <w:color w:val="1b1c1d"/>
          <w:rtl w:val="0"/>
        </w:rPr>
        <w:t xml:space="preserve"> (Focus on Operations &amp; Maintenance over flashy new construction).</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"Big dreams run through small desks."</w:t>
      </w:r>
      <w:r w:rsidDel="00000000" w:rsidR="00000000" w:rsidRPr="00000000">
        <w:rPr>
          <w:rFonts w:ascii="Google Sans Text" w:cs="Google Sans Text" w:eastAsia="Google Sans Text" w:hAnsi="Google Sans Text"/>
          <w:color w:val="1b1c1d"/>
          <w:rtl w:val="0"/>
        </w:rPr>
        <w:t xml:space="preserve"> (Elevating the importance of administrative capacity).</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"Abundance isn't anti-bureaucracy, it's better bureaucracy."</w:t>
      </w:r>
      <w:r w:rsidDel="00000000" w:rsidR="00000000" w:rsidRPr="00000000">
        <w:rPr>
          <w:rFonts w:ascii="Google Sans Text" w:cs="Google Sans Text" w:eastAsia="Google Sans Text" w:hAnsi="Google Sans Text"/>
          <w:color w:val="1b1c1d"/>
          <w:rtl w:val="0"/>
        </w:rPr>
        <w:t xml:space="preserve"> (Deflecting anti-statist critiques).</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map is not the terrain."</w:t>
      </w:r>
      <w:r w:rsidDel="00000000" w:rsidR="00000000" w:rsidRPr="00000000">
        <w:rPr>
          <w:rFonts w:ascii="Google Sans Text" w:cs="Google Sans Text" w:eastAsia="Google Sans Text" w:hAnsi="Google Sans Text"/>
          <w:color w:val="1b1c1d"/>
          <w:rtl w:val="0"/>
        </w:rPr>
        <w:t xml:space="preserve"> (Challenging path dependency).</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"Standing still is reckless; careful innovation is conservative."</w:t>
      </w:r>
      <w:r w:rsidDel="00000000" w:rsidR="00000000" w:rsidRPr="00000000">
        <w:rPr>
          <w:rFonts w:ascii="Google Sans Text" w:cs="Google Sans Text" w:eastAsia="Google Sans Text" w:hAnsi="Google Sans Text"/>
          <w:color w:val="1b1c1d"/>
          <w:rtl w:val="0"/>
        </w:rPr>
        <w:t xml:space="preserve"> (Reframing risk).</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Second and Third-Order Implications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The Educational Realignment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"Wisconsin Idea" of the 21st century requires a fundamental realignment of vocational education. Community colleges must treat "digital trades" (e.g., SCADA technicians) as high-value roles that require both mechanical and computational skills.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Algorithmic Governance &amp; Accountability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we adopt AI, questions of liability arise. The doctrine's insistence on "Human in the Loop" provides the answer: it preserves human agency and accountability. We automate the routine to empower the human judgment that must remain responsible for the outcome.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10.3 The Geopolitics of Competence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world of climate instability, state capacity regarding water will become a primary determinant of national stability. Nations (or states) that master the "New Bureaucracy" will attract industry and population, while those trapped in path dependency will suffer capital flight. Bureaucratic reform is a grand strategic imperative.</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Conclusion and Personal Mission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Bureaucracy is not a rejection of the past, but a rescue operation for the future. It honors the builders of the 20th century by acknowledging that their methods, while brilliant for their time, are insufficient for ours.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do not need to accept a future of scarcity. Water abundance is physically possible; it is merely bureaucratically difficult. The path forward requires us to build a state that is capable, professional, and human-centric—a state where big dreams are once again executed through the quiet, competent work of a revitalized public service.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Mission Statement: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want to help rebuild the water workforce as the core of a new, professionalized bureaucracy—so that the next hundred years of 'impossible' projects become normal public service again."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project of the new century: to make the "impossible" normal again through the infrastructure of both steel and human will.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